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D598F" w14:textId="7AC502F2" w:rsidR="00E02D40" w:rsidRPr="00EC5254" w:rsidRDefault="007F649A" w:rsidP="00E02D40">
      <w:pPr>
        <w:pStyle w:val="Nagwek5"/>
        <w:jc w:val="center"/>
        <w:rPr>
          <w:rFonts w:ascii="Arial" w:hAnsi="Arial" w:cs="Arial"/>
          <w:b/>
          <w:i w:val="0"/>
          <w:color w:val="000000" w:themeColor="text1"/>
          <w:sz w:val="36"/>
          <w:szCs w:val="36"/>
          <w:u w:val="single"/>
        </w:rPr>
      </w:pPr>
      <w:r>
        <w:rPr>
          <w:rFonts w:ascii="Arial" w:hAnsi="Arial"/>
          <w:b/>
          <w:i w:val="0"/>
          <w:color w:val="000000" w:themeColor="text1"/>
          <w:sz w:val="36"/>
          <w:szCs w:val="36"/>
        </w:rPr>
        <w:t xml:space="preserve">NOTATKA </w:t>
      </w:r>
      <w:r w:rsidR="00E02D40">
        <w:rPr>
          <w:rFonts w:ascii="Arial" w:hAnsi="Arial"/>
          <w:b/>
          <w:i w:val="0"/>
          <w:color w:val="000000" w:themeColor="text1"/>
          <w:sz w:val="36"/>
          <w:szCs w:val="36"/>
        </w:rPr>
        <w:t>PRASOWA</w:t>
      </w:r>
    </w:p>
    <w:p w14:paraId="1F01A28F" w14:textId="77777777" w:rsidR="003B5215" w:rsidRPr="007F649A" w:rsidRDefault="003B5215" w:rsidP="008D5590">
      <w:pPr>
        <w:spacing w:after="0"/>
        <w:jc w:val="center"/>
        <w:rPr>
          <w:rFonts w:ascii="Arial" w:hAnsi="Arial" w:cs="Arial"/>
          <w:b/>
          <w:sz w:val="36"/>
          <w:szCs w:val="36"/>
        </w:rPr>
      </w:pPr>
    </w:p>
    <w:p w14:paraId="433C587F" w14:textId="68CE2D3F" w:rsidR="003236A4" w:rsidRPr="00EC5254" w:rsidRDefault="002A3982" w:rsidP="003236A4">
      <w:pPr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Now</w:t>
      </w:r>
      <w:r w:rsidR="005872F9">
        <w:rPr>
          <w:rFonts w:ascii="Arial" w:hAnsi="Arial"/>
          <w:b/>
          <w:bCs/>
          <w:sz w:val="28"/>
          <w:szCs w:val="28"/>
        </w:rPr>
        <w:t>a</w:t>
      </w:r>
      <w:r>
        <w:rPr>
          <w:rFonts w:ascii="Arial" w:hAnsi="Arial"/>
          <w:b/>
          <w:bCs/>
          <w:sz w:val="28"/>
          <w:szCs w:val="28"/>
        </w:rPr>
        <w:t xml:space="preserve"> </w:t>
      </w:r>
      <w:r w:rsidR="00837E50">
        <w:rPr>
          <w:rFonts w:ascii="Arial" w:hAnsi="Arial"/>
          <w:b/>
          <w:bCs/>
          <w:sz w:val="28"/>
          <w:szCs w:val="28"/>
        </w:rPr>
        <w:t>napędzana rolka POWER FEED ROLLER</w:t>
      </w:r>
      <w:r>
        <w:rPr>
          <w:rFonts w:ascii="Arial" w:hAnsi="Arial"/>
          <w:b/>
          <w:bCs/>
          <w:sz w:val="28"/>
          <w:szCs w:val="28"/>
        </w:rPr>
        <w:t xml:space="preserve"> w serii SB — bezkonkurencyjna wydajność</w:t>
      </w:r>
    </w:p>
    <w:p w14:paraId="384E63F3" w14:textId="77777777" w:rsidR="00987DBF" w:rsidRDefault="003236A4" w:rsidP="008D5590">
      <w:pPr>
        <w:spacing w:after="0"/>
        <w:jc w:val="center"/>
        <w:rPr>
          <w:rFonts w:ascii="Arial" w:hAnsi="Arial"/>
          <w:i/>
        </w:rPr>
      </w:pPr>
      <w:r>
        <w:rPr>
          <w:rFonts w:ascii="Arial" w:hAnsi="Arial"/>
          <w:i/>
        </w:rPr>
        <w:t xml:space="preserve">Doskonałe prowadzenie materiału w różnych rodzajach upraw </w:t>
      </w:r>
    </w:p>
    <w:p w14:paraId="511DC3BE" w14:textId="6F9EC091" w:rsidR="003236A4" w:rsidRPr="00EC5254" w:rsidRDefault="003236A4" w:rsidP="008D5590">
      <w:pPr>
        <w:spacing w:after="0"/>
        <w:jc w:val="center"/>
        <w:rPr>
          <w:rFonts w:ascii="Arial" w:hAnsi="Arial" w:cs="Arial"/>
          <w:b/>
          <w:i/>
        </w:rPr>
      </w:pPr>
      <w:r>
        <w:rPr>
          <w:rFonts w:ascii="Arial" w:hAnsi="Arial"/>
          <w:i/>
        </w:rPr>
        <w:t>i przy różnej wielkości pokosów</w:t>
      </w:r>
      <w:r>
        <w:rPr>
          <w:rFonts w:ascii="Arial" w:hAnsi="Arial"/>
          <w:b/>
          <w:i/>
        </w:rPr>
        <w:t xml:space="preserve"> </w:t>
      </w:r>
    </w:p>
    <w:p w14:paraId="40D19F0B" w14:textId="77777777" w:rsidR="003236A4" w:rsidRPr="008F4FD0" w:rsidRDefault="003236A4" w:rsidP="008D5590">
      <w:pPr>
        <w:spacing w:after="0"/>
        <w:jc w:val="center"/>
        <w:rPr>
          <w:rFonts w:ascii="Arial" w:hAnsi="Arial" w:cs="Arial"/>
          <w:b/>
          <w:i/>
        </w:rPr>
      </w:pPr>
    </w:p>
    <w:p w14:paraId="035B5D1A" w14:textId="7DEB2404" w:rsidR="008D5590" w:rsidRPr="00EC5254" w:rsidRDefault="008D5590" w:rsidP="008D5590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--------------------------------------------------------------------------------------</w:t>
      </w:r>
    </w:p>
    <w:p w14:paraId="5AB5BD4C" w14:textId="77777777" w:rsidR="005B2FF1" w:rsidRPr="008F4FD0" w:rsidRDefault="005B2FF1" w:rsidP="002A3982">
      <w:pPr>
        <w:spacing w:after="0"/>
        <w:rPr>
          <w:rFonts w:ascii="Arial" w:eastAsia="Times New Roman" w:hAnsi="Arial" w:cs="Arial"/>
        </w:rPr>
      </w:pPr>
    </w:p>
    <w:p w14:paraId="0CDB532A" w14:textId="6A0F1235" w:rsidR="00666A59" w:rsidRPr="005872F9" w:rsidRDefault="00CA0B91" w:rsidP="005872F9">
      <w:pPr>
        <w:autoSpaceDE w:val="0"/>
        <w:autoSpaceDN w:val="0"/>
        <w:adjustRightInd w:val="0"/>
        <w:spacing w:after="0" w:line="240" w:lineRule="auto"/>
        <w:rPr>
          <w:rFonts w:ascii="Arial" w:hAnsi="Arial"/>
        </w:rPr>
      </w:pPr>
      <w:r>
        <w:rPr>
          <w:rFonts w:ascii="Arial" w:hAnsi="Arial"/>
        </w:rPr>
        <w:t>Wychodząc naprzeciw coraz krótszym okresom zbiorów, KUHN wprowadza na rynek now</w:t>
      </w:r>
      <w:r w:rsidR="00837E50">
        <w:rPr>
          <w:rFonts w:ascii="Arial" w:hAnsi="Arial"/>
        </w:rPr>
        <w:t>ą</w:t>
      </w:r>
      <w:r>
        <w:rPr>
          <w:rFonts w:ascii="Arial" w:hAnsi="Arial"/>
        </w:rPr>
        <w:t xml:space="preserve"> </w:t>
      </w:r>
      <w:r w:rsidR="005872F9">
        <w:rPr>
          <w:rFonts w:ascii="Arial" w:hAnsi="Arial"/>
          <w:b/>
          <w:bCs/>
        </w:rPr>
        <w:t>dodatkową</w:t>
      </w:r>
      <w:r w:rsidR="00837E50">
        <w:rPr>
          <w:rFonts w:ascii="Arial" w:hAnsi="Arial"/>
          <w:b/>
          <w:bCs/>
        </w:rPr>
        <w:t xml:space="preserve"> </w:t>
      </w:r>
      <w:r w:rsidR="005872F9">
        <w:rPr>
          <w:rFonts w:ascii="Arial" w:hAnsi="Arial"/>
          <w:b/>
          <w:bCs/>
        </w:rPr>
        <w:t>napędzaną rolkę</w:t>
      </w:r>
      <w:r w:rsidR="00987DBF">
        <w:rPr>
          <w:rFonts w:ascii="Arial" w:hAnsi="Arial"/>
          <w:b/>
          <w:bCs/>
        </w:rPr>
        <w:t xml:space="preserve"> </w:t>
      </w:r>
      <w:r w:rsidR="00837E50">
        <w:rPr>
          <w:rFonts w:ascii="Arial" w:hAnsi="Arial"/>
          <w:b/>
          <w:bCs/>
        </w:rPr>
        <w:t xml:space="preserve">POWER FEED ROLLER </w:t>
      </w:r>
      <w:r w:rsidR="007F649A">
        <w:rPr>
          <w:rFonts w:ascii="Arial" w:hAnsi="Arial"/>
        </w:rPr>
        <w:t xml:space="preserve">w </w:t>
      </w:r>
      <w:r w:rsidR="005872F9">
        <w:rPr>
          <w:rFonts w:ascii="Arial" w:hAnsi="Arial"/>
        </w:rPr>
        <w:t xml:space="preserve">wielkogabarytowych prasach serii SB </w:t>
      </w:r>
      <w:r>
        <w:rPr>
          <w:rFonts w:ascii="Arial" w:hAnsi="Arial"/>
        </w:rPr>
        <w:t xml:space="preserve">od roku modelowego '21. </w:t>
      </w:r>
      <w:r w:rsidR="00666A59" w:rsidRPr="00666A59">
        <w:rPr>
          <w:rFonts w:ascii="HelveticaNeueLTCom-Lt" w:hAnsi="HelveticaNeueLTCom-Lt" w:cs="HelveticaNeueLTCom-Lt"/>
        </w:rPr>
        <w:t>Wszelkie nierówności pokosu zostają zniwelowane, dzięki czemu materiał jest płynnie kierowany do rotora.</w:t>
      </w:r>
    </w:p>
    <w:p w14:paraId="2104E996" w14:textId="147652E9" w:rsidR="00347CDB" w:rsidRDefault="008F4FD0" w:rsidP="00CA0B91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1A5770F7" wp14:editId="4AA3D55F">
            <wp:extent cx="5760720" cy="3840480"/>
            <wp:effectExtent l="0" t="0" r="0" b="7620"/>
            <wp:docPr id="3" name="Afbeelding 3" descr="Afbeelding met gras, buiten, veld, vrachtwa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HN SB series_POWER FEED ROLLER MY21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9D04E" w14:textId="5F064CF2" w:rsidR="00837E50" w:rsidRPr="00666A59" w:rsidRDefault="00CA0B91" w:rsidP="00837E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/>
          <w:b/>
          <w:bCs/>
        </w:rPr>
        <w:t>Doskonałe prowadzenie materiału w różnych rodzajach upraw i przy różnej wielkości pokosów</w:t>
      </w:r>
      <w:r w:rsidR="00015F53">
        <w:rPr>
          <w:rFonts w:ascii="Arial" w:hAnsi="Arial"/>
          <w:b/>
          <w:bCs/>
        </w:rPr>
        <w:softHyphen/>
      </w:r>
      <w:r w:rsidR="00015F53">
        <w:rPr>
          <w:rFonts w:ascii="Arial" w:hAnsi="Arial"/>
          <w:b/>
          <w:bCs/>
        </w:rPr>
        <w:softHyphen/>
      </w:r>
      <w:r>
        <w:rPr>
          <w:rFonts w:ascii="Arial" w:hAnsi="Arial"/>
          <w:b/>
          <w:bCs/>
        </w:rPr>
        <w:br/>
      </w:r>
      <w:r w:rsidR="00837E50" w:rsidRPr="00666A59">
        <w:rPr>
          <w:rFonts w:ascii="Arial" w:hAnsi="Arial" w:cs="Arial"/>
        </w:rPr>
        <w:t>Trudne warunki zbioru lub nierówne pokosy mogą stanowić wyzwanie dla rotora podającego.</w:t>
      </w:r>
    </w:p>
    <w:p w14:paraId="70C2A444" w14:textId="6B964401" w:rsidR="008F4FD0" w:rsidRPr="00837E50" w:rsidRDefault="00837E50" w:rsidP="00837E50">
      <w:pPr>
        <w:autoSpaceDE w:val="0"/>
        <w:autoSpaceDN w:val="0"/>
        <w:adjustRightInd w:val="0"/>
        <w:spacing w:after="0" w:line="240" w:lineRule="auto"/>
        <w:rPr>
          <w:rFonts w:ascii="HelveticaNeueLTCom-Lt" w:hAnsi="HelveticaNeueLTCom-Lt" w:cs="HelveticaNeueLTCom-Lt"/>
          <w:sz w:val="18"/>
          <w:szCs w:val="18"/>
        </w:rPr>
      </w:pPr>
      <w:r w:rsidRPr="00666A59">
        <w:rPr>
          <w:rFonts w:ascii="Arial" w:hAnsi="Arial" w:cs="Arial"/>
        </w:rPr>
        <w:t>Dzięki systemowi POWER FEED ROLLER firmy KUHN należy to już do przeszłości. Napędzana rolka aktywnie dostosowuje się do wysokości pokosu</w:t>
      </w:r>
      <w:r w:rsidR="00CA0B91" w:rsidRPr="00666A59">
        <w:rPr>
          <w:rFonts w:ascii="Arial" w:hAnsi="Arial" w:cs="Arial"/>
        </w:rPr>
        <w:t>.</w:t>
      </w:r>
      <w:r w:rsidR="00CA0B91">
        <w:rPr>
          <w:rFonts w:ascii="Arial" w:hAnsi="Arial"/>
        </w:rPr>
        <w:t xml:space="preserve"> Poruszając się w górę i w dół w zakresie 25 cm, kompresuje </w:t>
      </w:r>
      <w:r w:rsidR="00666A59">
        <w:rPr>
          <w:rFonts w:ascii="Arial" w:hAnsi="Arial"/>
        </w:rPr>
        <w:t xml:space="preserve">materiał </w:t>
      </w:r>
      <w:r w:rsidR="00CA0B91">
        <w:rPr>
          <w:rFonts w:ascii="Arial" w:hAnsi="Arial"/>
        </w:rPr>
        <w:t xml:space="preserve">i jednocześnie wytwarza tarcie. W rezultacie nierówności w pokosie są rekompensowane. W miarę wyrównywania nierówności w pokosie do rotora doprowadzany jest stały strumień materiału, co zwiększa jego potencjalną przepustowość. </w:t>
      </w:r>
      <w:r w:rsidR="00CA0B91">
        <w:rPr>
          <w:rFonts w:ascii="Arial" w:hAnsi="Arial"/>
          <w:b/>
          <w:bCs/>
        </w:rPr>
        <w:br/>
      </w:r>
    </w:p>
    <w:p w14:paraId="1C952AC6" w14:textId="74E7B986" w:rsidR="00CA0B91" w:rsidRPr="005872F9" w:rsidRDefault="008F4FD0" w:rsidP="005872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eastAsia="Times New Roman" w:hAnsi="Arial" w:cs="Arial"/>
          <w:b/>
          <w:bCs/>
          <w:noProof/>
          <w:lang w:val="en-US"/>
        </w:rPr>
        <w:lastRenderedPageBreak/>
        <w:drawing>
          <wp:inline distT="0" distB="0" distL="0" distR="0" wp14:anchorId="3B46CF3F" wp14:editId="31486207">
            <wp:extent cx="5760720" cy="3840480"/>
            <wp:effectExtent l="0" t="0" r="0" b="7620"/>
            <wp:docPr id="4" name="Afbeelding 4" descr="Afbeelding met gras, hooi, metaal, neerleg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HN SB series_POWER FEED ROLLER MY21_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B91">
        <w:rPr>
          <w:rFonts w:ascii="Arial" w:hAnsi="Arial"/>
          <w:b/>
          <w:bCs/>
        </w:rPr>
        <w:br/>
        <w:t>Mniej skoków mocy w zespole podającym</w:t>
      </w:r>
      <w:r w:rsidR="00CA0B91">
        <w:rPr>
          <w:rFonts w:ascii="Arial" w:hAnsi="Arial"/>
        </w:rPr>
        <w:br/>
      </w:r>
      <w:r w:rsidR="00837E50">
        <w:rPr>
          <w:rFonts w:ascii="Arial" w:hAnsi="Arial"/>
        </w:rPr>
        <w:t xml:space="preserve">Równomierne </w:t>
      </w:r>
      <w:r w:rsidR="00CA0B91">
        <w:rPr>
          <w:rFonts w:ascii="Arial" w:hAnsi="Arial"/>
        </w:rPr>
        <w:t xml:space="preserve">podawanie materiału zapewnia mniejsze zapotrzebowanie na moc i płynną pracę maszyny, eliminując obciążenia szczytowe. </w:t>
      </w:r>
      <w:r w:rsidR="00837E50" w:rsidRPr="005872F9">
        <w:rPr>
          <w:rFonts w:ascii="Arial" w:hAnsi="Arial" w:cs="Arial"/>
        </w:rPr>
        <w:t>Ponadto, maszyna mniej się zużywa, ponieważ</w:t>
      </w:r>
      <w:r w:rsidR="005872F9">
        <w:rPr>
          <w:rFonts w:ascii="Arial" w:hAnsi="Arial" w:cs="Arial"/>
        </w:rPr>
        <w:t xml:space="preserve"> </w:t>
      </w:r>
      <w:r w:rsidR="00837E50" w:rsidRPr="005872F9">
        <w:rPr>
          <w:rFonts w:ascii="Arial" w:hAnsi="Arial" w:cs="Arial"/>
        </w:rPr>
        <w:t>zespół podający jest mniej obciążony.</w:t>
      </w:r>
      <w:r w:rsidR="00CA0B91" w:rsidRPr="005872F9">
        <w:rPr>
          <w:rFonts w:ascii="Arial" w:hAnsi="Arial" w:cs="Arial"/>
          <w:b/>
          <w:bCs/>
        </w:rPr>
        <w:br/>
      </w:r>
      <w:r w:rsidR="00CA0B91">
        <w:rPr>
          <w:rFonts w:ascii="Arial" w:hAnsi="Arial"/>
          <w:b/>
          <w:bCs/>
        </w:rPr>
        <w:br/>
      </w:r>
      <w:r w:rsidR="00CA0B91">
        <w:rPr>
          <w:rFonts w:ascii="Arial" w:hAnsi="Arial"/>
        </w:rPr>
        <w:t>Dzięki znacznie większej przepustowości, mniejszemu zapotrzebowaniu na moc i zmniejszonemu ryzyku zablokowania lub przeciążenia rotora, klienci otrzymują solidne rozwiązanie</w:t>
      </w:r>
      <w:r w:rsidR="00837E50">
        <w:rPr>
          <w:rFonts w:ascii="Arial" w:hAnsi="Arial"/>
        </w:rPr>
        <w:t xml:space="preserve"> spełniające ich potrzeby</w:t>
      </w:r>
      <w:r w:rsidR="00CA0B91">
        <w:rPr>
          <w:rFonts w:ascii="Arial" w:hAnsi="Arial"/>
        </w:rPr>
        <w:t>.</w:t>
      </w:r>
    </w:p>
    <w:p w14:paraId="4193CD29" w14:textId="77777777" w:rsidR="005872F9" w:rsidRDefault="005872F9" w:rsidP="00CA0B91">
      <w:pPr>
        <w:rPr>
          <w:rFonts w:ascii="Arial" w:hAnsi="Arial"/>
        </w:rPr>
      </w:pPr>
    </w:p>
    <w:p w14:paraId="2196A3A8" w14:textId="78C53BCB" w:rsidR="00CA0B91" w:rsidRPr="00EC5254" w:rsidRDefault="00837E50" w:rsidP="00CA0B91">
      <w:pPr>
        <w:rPr>
          <w:rFonts w:ascii="Arial" w:eastAsia="Times New Roman" w:hAnsi="Arial" w:cs="Arial"/>
        </w:rPr>
      </w:pPr>
      <w:r>
        <w:rPr>
          <w:rFonts w:ascii="Arial" w:hAnsi="Arial"/>
        </w:rPr>
        <w:t>Korzyści</w:t>
      </w:r>
      <w:r w:rsidR="00CA0B91">
        <w:rPr>
          <w:rFonts w:ascii="Arial" w:hAnsi="Arial"/>
        </w:rPr>
        <w:t>:</w:t>
      </w:r>
    </w:p>
    <w:p w14:paraId="57A19CF1" w14:textId="77777777" w:rsidR="00837E50" w:rsidRPr="00837E50" w:rsidRDefault="00CA0B91" w:rsidP="00837E50">
      <w:pPr>
        <w:pStyle w:val="Akapitzlist"/>
        <w:numPr>
          <w:ilvl w:val="0"/>
          <w:numId w:val="1"/>
        </w:numPr>
        <w:rPr>
          <w:rFonts w:ascii="Arial" w:eastAsia="Times New Roman" w:hAnsi="Arial" w:cs="Arial"/>
        </w:rPr>
      </w:pPr>
      <w:r>
        <w:rPr>
          <w:rFonts w:ascii="Arial" w:hAnsi="Arial"/>
        </w:rPr>
        <w:t>Bezkonkurencyjna ogólna wydajność</w:t>
      </w:r>
    </w:p>
    <w:p w14:paraId="0911B673" w14:textId="77777777" w:rsidR="00666A59" w:rsidRPr="005872F9" w:rsidRDefault="00837E50" w:rsidP="00666A59">
      <w:pPr>
        <w:pStyle w:val="Akapitzlist"/>
        <w:numPr>
          <w:ilvl w:val="0"/>
          <w:numId w:val="1"/>
        </w:numPr>
        <w:rPr>
          <w:rFonts w:ascii="Arial" w:eastAsia="Times New Roman" w:hAnsi="Arial" w:cs="Arial"/>
        </w:rPr>
      </w:pPr>
      <w:r w:rsidRPr="005872F9">
        <w:rPr>
          <w:rFonts w:ascii="Arial" w:hAnsi="Arial" w:cs="Arial"/>
        </w:rPr>
        <w:t>Doskonałe prowadzenie materiału niezależnie od rodzaju uprawy i wielkości pokosu</w:t>
      </w:r>
    </w:p>
    <w:p w14:paraId="77E108B6" w14:textId="1C03C493" w:rsidR="00CA0B91" w:rsidRPr="005872F9" w:rsidRDefault="00CA0B91" w:rsidP="00666A59">
      <w:pPr>
        <w:pStyle w:val="Akapitzlist"/>
        <w:numPr>
          <w:ilvl w:val="0"/>
          <w:numId w:val="1"/>
        </w:numPr>
        <w:rPr>
          <w:rFonts w:ascii="Arial" w:eastAsia="Times New Roman" w:hAnsi="Arial" w:cs="Arial"/>
        </w:rPr>
      </w:pPr>
      <w:r w:rsidRPr="005872F9">
        <w:rPr>
          <w:rFonts w:ascii="Arial" w:hAnsi="Arial" w:cs="Arial"/>
        </w:rPr>
        <w:t xml:space="preserve">Mniej </w:t>
      </w:r>
      <w:r w:rsidR="00666A59" w:rsidRPr="005872F9">
        <w:rPr>
          <w:rFonts w:ascii="Arial" w:hAnsi="Arial" w:cs="Arial"/>
        </w:rPr>
        <w:t>obciążeń szczytowych w zespole podającym</w:t>
      </w:r>
    </w:p>
    <w:p w14:paraId="1884F3B5" w14:textId="6A525D67" w:rsidR="002A3982" w:rsidRPr="005872F9" w:rsidRDefault="00504D4F" w:rsidP="00015F53">
      <w:pPr>
        <w:pStyle w:val="Akapitzlist"/>
        <w:numPr>
          <w:ilvl w:val="0"/>
          <w:numId w:val="1"/>
        </w:numPr>
        <w:rPr>
          <w:rFonts w:ascii="Arial" w:eastAsia="Times New Roman" w:hAnsi="Arial" w:cs="Arial"/>
        </w:rPr>
      </w:pPr>
      <w:r w:rsidRPr="005872F9">
        <w:rPr>
          <w:rFonts w:ascii="Arial" w:hAnsi="Arial" w:cs="Arial"/>
        </w:rPr>
        <w:t>Płynna praca maszyny</w:t>
      </w:r>
    </w:p>
    <w:p w14:paraId="0D4761A4" w14:textId="394E1649" w:rsidR="00D40902" w:rsidRPr="008F4FD0" w:rsidRDefault="00D40902" w:rsidP="00D40902">
      <w:pPr>
        <w:spacing w:after="0"/>
        <w:rPr>
          <w:rFonts w:ascii="Arial" w:hAnsi="Arial" w:cs="Arial"/>
        </w:rPr>
      </w:pPr>
      <w:r w:rsidRPr="008F4FD0">
        <w:rPr>
          <w:rFonts w:ascii="Arial" w:hAnsi="Arial" w:cs="Arial"/>
        </w:rPr>
        <w:t xml:space="preserve">Więcej informacji na temat </w:t>
      </w:r>
      <w:r w:rsidR="005872F9">
        <w:rPr>
          <w:rFonts w:ascii="Arial" w:hAnsi="Arial" w:cs="Arial"/>
        </w:rPr>
        <w:t xml:space="preserve">wielkogabarytowych </w:t>
      </w:r>
      <w:bookmarkStart w:id="0" w:name="_GoBack"/>
      <w:bookmarkEnd w:id="0"/>
      <w:r w:rsidRPr="008F4FD0">
        <w:rPr>
          <w:rFonts w:ascii="Arial" w:hAnsi="Arial" w:cs="Arial"/>
        </w:rPr>
        <w:t>pra</w:t>
      </w:r>
      <w:r w:rsidR="00666A59">
        <w:rPr>
          <w:rFonts w:ascii="Arial" w:hAnsi="Arial" w:cs="Arial"/>
        </w:rPr>
        <w:t>s kostkujących K</w:t>
      </w:r>
      <w:r w:rsidRPr="008F4FD0">
        <w:rPr>
          <w:rFonts w:ascii="Arial" w:hAnsi="Arial" w:cs="Arial"/>
        </w:rPr>
        <w:t xml:space="preserve">UHN serii SB można znaleźć na stronie internetowej </w:t>
      </w:r>
      <w:hyperlink r:id="rId10" w:history="1">
        <w:r w:rsidRPr="008F4FD0">
          <w:rPr>
            <w:rStyle w:val="Hipercze"/>
            <w:rFonts w:ascii="Arial" w:hAnsi="Arial" w:cs="Arial"/>
          </w:rPr>
          <w:t>www.kuhn.com</w:t>
        </w:r>
      </w:hyperlink>
      <w:r w:rsidR="00015F53">
        <w:rPr>
          <w:rStyle w:val="Hipercze"/>
          <w:rFonts w:ascii="Arial" w:hAnsi="Arial" w:cs="Arial"/>
        </w:rPr>
        <w:t>.pl</w:t>
      </w:r>
      <w:r w:rsidRPr="008F4FD0">
        <w:rPr>
          <w:rFonts w:ascii="Arial" w:hAnsi="Arial" w:cs="Arial"/>
        </w:rPr>
        <w:t xml:space="preserve"> lub kontaktując się z lokalnym przedstawicielem firmy KUHN.</w:t>
      </w:r>
    </w:p>
    <w:p w14:paraId="06799418" w14:textId="77777777" w:rsidR="00D40902" w:rsidRPr="008F4FD0" w:rsidRDefault="00D40902" w:rsidP="00D40902">
      <w:pPr>
        <w:tabs>
          <w:tab w:val="left" w:pos="7797"/>
        </w:tabs>
        <w:rPr>
          <w:rFonts w:ascii="Arial" w:hAnsi="Arial" w:cs="Arial"/>
        </w:rPr>
      </w:pPr>
      <w:r w:rsidRPr="008F4FD0">
        <w:rPr>
          <w:rFonts w:ascii="Arial" w:hAnsi="Arial" w:cs="Arial"/>
        </w:rPr>
        <w:t xml:space="preserve">                                            </w:t>
      </w:r>
    </w:p>
    <w:p w14:paraId="74FC2830" w14:textId="3AE2C577" w:rsidR="00D40902" w:rsidRPr="00015F53" w:rsidRDefault="00D40902" w:rsidP="00015F53">
      <w:pPr>
        <w:pBdr>
          <w:bottom w:val="single" w:sz="12" w:space="1" w:color="auto"/>
        </w:pBdr>
        <w:tabs>
          <w:tab w:val="left" w:pos="7797"/>
        </w:tabs>
        <w:rPr>
          <w:rFonts w:ascii="Arial" w:hAnsi="Arial" w:cs="Arial"/>
        </w:rPr>
      </w:pPr>
      <w:r>
        <w:rPr>
          <w:rFonts w:ascii="Arial" w:hAnsi="Arial"/>
        </w:rPr>
        <w:t xml:space="preserve">Sierpień 2020 r.                                                                             </w:t>
      </w:r>
    </w:p>
    <w:sectPr w:rsidR="00D40902" w:rsidRPr="00015F53" w:rsidSect="004A578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D14C62" w14:textId="77777777" w:rsidR="00935D4C" w:rsidRDefault="00935D4C" w:rsidP="008D5590">
      <w:pPr>
        <w:spacing w:after="0" w:line="240" w:lineRule="auto"/>
      </w:pPr>
      <w:r>
        <w:separator/>
      </w:r>
    </w:p>
  </w:endnote>
  <w:endnote w:type="continuationSeparator" w:id="0">
    <w:p w14:paraId="3CE2D462" w14:textId="77777777" w:rsidR="00935D4C" w:rsidRDefault="00935D4C" w:rsidP="008D5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NeueLTCom-L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FD357" w14:textId="77777777" w:rsidR="008011C4" w:rsidRDefault="008011C4" w:rsidP="004A578C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31114" w14:textId="77777777" w:rsidR="00015F53" w:rsidRDefault="004A578C" w:rsidP="007F649A">
    <w:pPr>
      <w:pStyle w:val="Stopka"/>
      <w:jc w:val="center"/>
      <w:rPr>
        <w:sz w:val="14"/>
        <w:szCs w:val="14"/>
      </w:rPr>
    </w:pPr>
    <w:r w:rsidRPr="007F649A">
      <w:rPr>
        <w:color w:val="FF0000"/>
        <w:sz w:val="14"/>
        <w:szCs w:val="14"/>
      </w:rPr>
      <w:t>KUHN-</w:t>
    </w:r>
    <w:r w:rsidR="007F649A" w:rsidRPr="007F649A">
      <w:rPr>
        <w:color w:val="FF0000"/>
        <w:sz w:val="14"/>
        <w:szCs w:val="14"/>
      </w:rPr>
      <w:t xml:space="preserve">Maszyny Rolnicze Sp. </w:t>
    </w:r>
    <w:r w:rsidR="007F649A">
      <w:rPr>
        <w:color w:val="FF0000"/>
        <w:sz w:val="14"/>
        <w:szCs w:val="14"/>
      </w:rPr>
      <w:t xml:space="preserve">z o.o. </w:t>
    </w:r>
    <w:r w:rsidR="007F649A">
      <w:rPr>
        <w:sz w:val="14"/>
        <w:szCs w:val="14"/>
      </w:rPr>
      <w:t>–</w:t>
    </w:r>
    <w:r w:rsidRPr="007F649A">
      <w:rPr>
        <w:sz w:val="14"/>
        <w:szCs w:val="14"/>
      </w:rPr>
      <w:t xml:space="preserve"> </w:t>
    </w:r>
    <w:r w:rsidR="007F649A">
      <w:rPr>
        <w:sz w:val="14"/>
        <w:szCs w:val="14"/>
      </w:rPr>
      <w:t xml:space="preserve">Jelonek, ul. </w:t>
    </w:r>
    <w:r w:rsidR="007F649A" w:rsidRPr="007F649A">
      <w:rPr>
        <w:sz w:val="14"/>
        <w:szCs w:val="14"/>
      </w:rPr>
      <w:t>Orzechow</w:t>
    </w:r>
    <w:r w:rsidR="007F649A">
      <w:rPr>
        <w:sz w:val="14"/>
        <w:szCs w:val="14"/>
      </w:rPr>
      <w:t xml:space="preserve">a 1, 62-002 Suchy </w:t>
    </w:r>
  </w:p>
  <w:p w14:paraId="426290BC" w14:textId="5FE86FF3" w:rsidR="004A578C" w:rsidRPr="00286BE0" w:rsidRDefault="004A578C" w:rsidP="007F649A">
    <w:pPr>
      <w:pStyle w:val="Stopka"/>
      <w:jc w:val="center"/>
      <w:rPr>
        <w:color w:val="FF0000"/>
        <w:sz w:val="14"/>
        <w:szCs w:val="14"/>
      </w:rPr>
    </w:pPr>
    <w:r w:rsidRPr="00286BE0">
      <w:rPr>
        <w:sz w:val="14"/>
        <w:szCs w:val="14"/>
      </w:rPr>
      <w:t xml:space="preserve">- </w:t>
    </w:r>
    <w:r w:rsidR="00015F53" w:rsidRPr="00286BE0">
      <w:rPr>
        <w:sz w:val="14"/>
        <w:szCs w:val="14"/>
      </w:rPr>
      <w:t xml:space="preserve">tel. +48 61 81 25 235, </w:t>
    </w:r>
    <w:r w:rsidRPr="00286BE0">
      <w:rPr>
        <w:sz w:val="14"/>
        <w:szCs w:val="14"/>
      </w:rPr>
      <w:t>www.kuhn.com</w:t>
    </w:r>
    <w:r w:rsidR="00015F53" w:rsidRPr="00286BE0">
      <w:rPr>
        <w:sz w:val="14"/>
        <w:szCs w:val="14"/>
      </w:rPr>
      <w:t>.pl</w:t>
    </w:r>
  </w:p>
  <w:p w14:paraId="5A5742F4" w14:textId="24E2F792" w:rsidR="008D5590" w:rsidRPr="00286BE0" w:rsidRDefault="008D5590" w:rsidP="004A578C">
    <w:pPr>
      <w:pStyle w:val="Stopka"/>
      <w:jc w:val="center"/>
      <w:rPr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F8E4E" w14:textId="77777777" w:rsidR="00015F53" w:rsidRDefault="00015F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D88365" w14:textId="77777777" w:rsidR="00935D4C" w:rsidRDefault="00935D4C" w:rsidP="008D5590">
      <w:pPr>
        <w:spacing w:after="0" w:line="240" w:lineRule="auto"/>
      </w:pPr>
      <w:r>
        <w:separator/>
      </w:r>
    </w:p>
  </w:footnote>
  <w:footnote w:type="continuationSeparator" w:id="0">
    <w:p w14:paraId="3BF8FCAB" w14:textId="77777777" w:rsidR="00935D4C" w:rsidRDefault="00935D4C" w:rsidP="008D55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0DC45" w14:textId="77777777" w:rsidR="00015F53" w:rsidRDefault="00015F5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686F7" w14:textId="77777777" w:rsidR="008D5590" w:rsidRDefault="008D5590" w:rsidP="004A578C">
    <w:pPr>
      <w:pStyle w:val="Nagwek"/>
      <w:ind w:left="-1417"/>
      <w:jc w:val="center"/>
    </w:pPr>
    <w:r>
      <w:rPr>
        <w:noProof/>
      </w:rPr>
      <w:drawing>
        <wp:inline distT="0" distB="0" distL="0" distR="0" wp14:anchorId="2BB60E61" wp14:editId="025257D0">
          <wp:extent cx="7552055" cy="1546953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C:\Users\MKTCF\AppData\Local\Microsoft\Windows\INetCache\Content.Word\entê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546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74067" w14:textId="77777777" w:rsidR="00015F53" w:rsidRDefault="00015F5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A004B3"/>
    <w:multiLevelType w:val="hybridMultilevel"/>
    <w:tmpl w:val="8682947A"/>
    <w:lvl w:ilvl="0" w:tplc="9A9CF4C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709"/>
    <w:rsid w:val="0001319C"/>
    <w:rsid w:val="00015F53"/>
    <w:rsid w:val="000266A6"/>
    <w:rsid w:val="00080583"/>
    <w:rsid w:val="00095C16"/>
    <w:rsid w:val="000E41D3"/>
    <w:rsid w:val="000E7BF8"/>
    <w:rsid w:val="000F331F"/>
    <w:rsid w:val="00142A84"/>
    <w:rsid w:val="001D450D"/>
    <w:rsid w:val="001D7F9A"/>
    <w:rsid w:val="00286BE0"/>
    <w:rsid w:val="002A3982"/>
    <w:rsid w:val="002B74DD"/>
    <w:rsid w:val="003236A4"/>
    <w:rsid w:val="00347CDB"/>
    <w:rsid w:val="003B5215"/>
    <w:rsid w:val="004815D4"/>
    <w:rsid w:val="004A578C"/>
    <w:rsid w:val="00504D4F"/>
    <w:rsid w:val="00525B3B"/>
    <w:rsid w:val="005872F9"/>
    <w:rsid w:val="005922F8"/>
    <w:rsid w:val="005A5C20"/>
    <w:rsid w:val="005B2FF1"/>
    <w:rsid w:val="00656135"/>
    <w:rsid w:val="00666A59"/>
    <w:rsid w:val="006A207B"/>
    <w:rsid w:val="006B172E"/>
    <w:rsid w:val="0072675D"/>
    <w:rsid w:val="00756B8B"/>
    <w:rsid w:val="007702D0"/>
    <w:rsid w:val="007F649A"/>
    <w:rsid w:val="008011C4"/>
    <w:rsid w:val="00813CF3"/>
    <w:rsid w:val="00817F0B"/>
    <w:rsid w:val="00837E50"/>
    <w:rsid w:val="00886807"/>
    <w:rsid w:val="0089260B"/>
    <w:rsid w:val="008A640E"/>
    <w:rsid w:val="008D5590"/>
    <w:rsid w:val="008F4FD0"/>
    <w:rsid w:val="008F7BF1"/>
    <w:rsid w:val="00922B07"/>
    <w:rsid w:val="00935D4C"/>
    <w:rsid w:val="00987DBF"/>
    <w:rsid w:val="009A4FA7"/>
    <w:rsid w:val="009D7E34"/>
    <w:rsid w:val="00A4012E"/>
    <w:rsid w:val="00AA5C35"/>
    <w:rsid w:val="00AE0D83"/>
    <w:rsid w:val="00AE210F"/>
    <w:rsid w:val="00B02E87"/>
    <w:rsid w:val="00B301A5"/>
    <w:rsid w:val="00BC000F"/>
    <w:rsid w:val="00C31C69"/>
    <w:rsid w:val="00C70EAC"/>
    <w:rsid w:val="00CA0B91"/>
    <w:rsid w:val="00CD31FA"/>
    <w:rsid w:val="00CE5008"/>
    <w:rsid w:val="00D40902"/>
    <w:rsid w:val="00D43D95"/>
    <w:rsid w:val="00D44615"/>
    <w:rsid w:val="00D45974"/>
    <w:rsid w:val="00D54C60"/>
    <w:rsid w:val="00D91709"/>
    <w:rsid w:val="00DC63F6"/>
    <w:rsid w:val="00DD444B"/>
    <w:rsid w:val="00DD76E4"/>
    <w:rsid w:val="00DF7078"/>
    <w:rsid w:val="00E02D40"/>
    <w:rsid w:val="00E15CC1"/>
    <w:rsid w:val="00E20A11"/>
    <w:rsid w:val="00E458CA"/>
    <w:rsid w:val="00EA4C2D"/>
    <w:rsid w:val="00EC5254"/>
    <w:rsid w:val="00EE1B47"/>
    <w:rsid w:val="00EF4173"/>
    <w:rsid w:val="00F20D4E"/>
    <w:rsid w:val="00F4065B"/>
    <w:rsid w:val="00FB2B3B"/>
    <w:rsid w:val="00FF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14DAE7F"/>
  <w15:chartTrackingRefBased/>
  <w15:docId w15:val="{F4EC187E-0D19-4BF0-A30D-72A0E7909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1709"/>
  </w:style>
  <w:style w:type="paragraph" w:styleId="Nagwek1">
    <w:name w:val="heading 1"/>
    <w:basedOn w:val="Normalny"/>
    <w:next w:val="Normalny"/>
    <w:link w:val="Nagwek1Znak"/>
    <w:uiPriority w:val="9"/>
    <w:qFormat/>
    <w:rsid w:val="00D9170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9170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9170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9170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9170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9170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9170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9170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9170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91709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91709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91709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91709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91709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91709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91709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91709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91709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D91709"/>
    <w:pPr>
      <w:spacing w:line="240" w:lineRule="auto"/>
    </w:pPr>
    <w:rPr>
      <w:b/>
      <w:bCs/>
      <w:smallCaps/>
      <w:color w:val="5B9BD5" w:themeColor="accent1"/>
      <w:spacing w:val="6"/>
    </w:rPr>
  </w:style>
  <w:style w:type="paragraph" w:styleId="Tytu">
    <w:name w:val="Title"/>
    <w:basedOn w:val="Normalny"/>
    <w:next w:val="Normalny"/>
    <w:link w:val="TytuZnak"/>
    <w:uiPriority w:val="10"/>
    <w:qFormat/>
    <w:rsid w:val="00D9170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91709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9170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PodtytuZnak">
    <w:name w:val="Podtytuł Znak"/>
    <w:basedOn w:val="Domylnaczcionkaakapitu"/>
    <w:link w:val="Podtytu"/>
    <w:uiPriority w:val="11"/>
    <w:rsid w:val="00D91709"/>
    <w:rPr>
      <w:rFonts w:asciiTheme="majorHAnsi" w:eastAsiaTheme="majorEastAsia" w:hAnsiTheme="majorHAnsi" w:cstheme="majorBidi"/>
    </w:rPr>
  </w:style>
  <w:style w:type="character" w:styleId="Pogrubienie">
    <w:name w:val="Strong"/>
    <w:basedOn w:val="Domylnaczcionkaakapitu"/>
    <w:uiPriority w:val="22"/>
    <w:qFormat/>
    <w:rsid w:val="00D91709"/>
    <w:rPr>
      <w:b/>
      <w:bCs/>
    </w:rPr>
  </w:style>
  <w:style w:type="character" w:styleId="Uwydatnienie">
    <w:name w:val="Emphasis"/>
    <w:basedOn w:val="Domylnaczcionkaakapitu"/>
    <w:uiPriority w:val="20"/>
    <w:qFormat/>
    <w:rsid w:val="00D91709"/>
    <w:rPr>
      <w:i/>
      <w:iCs/>
    </w:rPr>
  </w:style>
  <w:style w:type="paragraph" w:styleId="Bezodstpw">
    <w:name w:val="No Spacing"/>
    <w:uiPriority w:val="1"/>
    <w:qFormat/>
    <w:rsid w:val="00D91709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D91709"/>
    <w:pPr>
      <w:spacing w:before="120"/>
      <w:ind w:left="720" w:right="720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D91709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91709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91709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Wyrnieniedelikatne">
    <w:name w:val="Subtle Emphasis"/>
    <w:basedOn w:val="Domylnaczcionkaakapitu"/>
    <w:uiPriority w:val="19"/>
    <w:qFormat/>
    <w:rsid w:val="00D91709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D91709"/>
    <w:rPr>
      <w:b w:val="0"/>
      <w:bCs w:val="0"/>
      <w:i/>
      <w:iCs/>
      <w:color w:val="5B9BD5" w:themeColor="accent1"/>
    </w:rPr>
  </w:style>
  <w:style w:type="character" w:styleId="Odwoaniedelikatne">
    <w:name w:val="Subtle Reference"/>
    <w:basedOn w:val="Domylnaczcionkaakapitu"/>
    <w:uiPriority w:val="31"/>
    <w:qFormat/>
    <w:rsid w:val="00D91709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D91709"/>
    <w:rPr>
      <w:b/>
      <w:bCs/>
      <w:smallCaps/>
      <w:color w:val="5B9BD5" w:themeColor="accent1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D91709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91709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8D55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5590"/>
  </w:style>
  <w:style w:type="paragraph" w:styleId="Stopka">
    <w:name w:val="footer"/>
    <w:basedOn w:val="Normalny"/>
    <w:link w:val="StopkaZnak"/>
    <w:uiPriority w:val="99"/>
    <w:unhideWhenUsed/>
    <w:rsid w:val="008D55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5590"/>
  </w:style>
  <w:style w:type="character" w:styleId="Hipercze">
    <w:name w:val="Hyperlink"/>
    <w:unhideWhenUsed/>
    <w:rsid w:val="008D5590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8D559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D5590"/>
    <w:rPr>
      <w:rFonts w:ascii="Times New Roman" w:eastAsia="Times New Roman" w:hAnsi="Times New Roman" w:cs="Times New Roman"/>
      <w:sz w:val="24"/>
      <w:szCs w:val="20"/>
      <w:lang w:val="pl-PL" w:eastAsia="fr-FR"/>
    </w:rPr>
  </w:style>
  <w:style w:type="paragraph" w:customStyle="1" w:styleId="Paragraphestandard">
    <w:name w:val="[Paragraphe standard]"/>
    <w:basedOn w:val="Normalny"/>
    <w:uiPriority w:val="99"/>
    <w:rsid w:val="008011C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815D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15D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15D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15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15D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15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15D4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090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B2FF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EC5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3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kuh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3F967-7720-436B-9D1B-414DC4DA0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314</Words>
  <Characters>1886</Characters>
  <Application>Microsoft Office Word</Application>
  <DocSecurity>0</DocSecurity>
  <Lines>15</Lines>
  <Paragraphs>4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KUHN SA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AgroLingua B.V.</dc:creator>
  <cp:keywords/>
  <dc:description/>
  <cp:lastModifiedBy>Patrycja MIEDZIŃSKA</cp:lastModifiedBy>
  <cp:revision>11</cp:revision>
  <cp:lastPrinted>2019-05-09T09:56:00Z</cp:lastPrinted>
  <dcterms:created xsi:type="dcterms:W3CDTF">2020-08-27T06:59:00Z</dcterms:created>
  <dcterms:modified xsi:type="dcterms:W3CDTF">2020-09-04T04:59:00Z</dcterms:modified>
</cp:coreProperties>
</file>